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8C12" w14:textId="0B91641E" w:rsidR="009E4255" w:rsidRDefault="00105DEE">
      <w:pPr>
        <w:pStyle w:val="Tekstpodstawowy"/>
        <w:spacing w:before="39"/>
        <w:ind w:right="112"/>
        <w:jc w:val="right"/>
      </w:pPr>
      <w:r>
        <w:rPr>
          <w:w w:val="90"/>
        </w:rPr>
        <w:t>Poznań, 3.03.2019 r.</w:t>
      </w:r>
    </w:p>
    <w:p w14:paraId="10233C66" w14:textId="77777777" w:rsidR="009E4255" w:rsidRDefault="009E4255">
      <w:pPr>
        <w:pStyle w:val="Tekstpodstawowy"/>
        <w:rPr>
          <w:sz w:val="20"/>
        </w:rPr>
      </w:pPr>
    </w:p>
    <w:p w14:paraId="32D0CED3" w14:textId="77777777" w:rsidR="009E4255" w:rsidRDefault="009E4255">
      <w:pPr>
        <w:pStyle w:val="Tekstpodstawowy"/>
        <w:spacing w:before="10"/>
        <w:rPr>
          <w:sz w:val="25"/>
        </w:rPr>
      </w:pPr>
    </w:p>
    <w:p w14:paraId="0F9B5038" w14:textId="77777777" w:rsidR="009E4255" w:rsidRDefault="00105DEE">
      <w:pPr>
        <w:pStyle w:val="Nagwek1"/>
        <w:spacing w:before="58"/>
        <w:ind w:left="1991" w:right="1989"/>
        <w:jc w:val="center"/>
      </w:pPr>
      <w:r>
        <w:t>Informacja dotycząca zakończonego postępowania:</w:t>
      </w:r>
    </w:p>
    <w:p w14:paraId="54612678" w14:textId="77777777" w:rsidR="009E4255" w:rsidRDefault="009E4255">
      <w:pPr>
        <w:pStyle w:val="Tekstpodstawowy"/>
        <w:spacing w:before="3"/>
        <w:rPr>
          <w:b/>
          <w:sz w:val="31"/>
        </w:rPr>
      </w:pPr>
    </w:p>
    <w:p w14:paraId="2E0DB74A" w14:textId="26097A39" w:rsidR="009E4255" w:rsidRDefault="00105DEE">
      <w:pPr>
        <w:spacing w:line="290" w:lineRule="auto"/>
        <w:ind w:left="2724" w:right="2721"/>
        <w:jc w:val="center"/>
        <w:rPr>
          <w:b/>
        </w:rPr>
      </w:pPr>
      <w:r>
        <w:rPr>
          <w:b/>
          <w:w w:val="90"/>
        </w:rPr>
        <w:t>ZAPYTANIE OFERTOWE nr 1/UK/</w:t>
      </w:r>
      <w:proofErr w:type="spellStart"/>
      <w:r>
        <w:rPr>
          <w:b/>
          <w:w w:val="90"/>
        </w:rPr>
        <w:t>FnC</w:t>
      </w:r>
      <w:proofErr w:type="spellEnd"/>
      <w:r>
        <w:rPr>
          <w:b/>
          <w:w w:val="90"/>
        </w:rPr>
        <w:t xml:space="preserve">/2019 </w:t>
      </w:r>
      <w:r>
        <w:rPr>
          <w:b/>
        </w:rPr>
        <w:t>(ZASADA KONKURENCYJNOŚCI)</w:t>
      </w:r>
    </w:p>
    <w:p w14:paraId="5F3D68B9" w14:textId="77777777" w:rsidR="009E4255" w:rsidRDefault="00105DEE">
      <w:pPr>
        <w:pStyle w:val="Tekstpodstawowy"/>
        <w:spacing w:line="290" w:lineRule="auto"/>
        <w:ind w:left="116" w:right="107"/>
      </w:pPr>
      <w:r>
        <w:t>dotyczące</w:t>
      </w:r>
      <w:r>
        <w:rPr>
          <w:spacing w:val="-16"/>
        </w:rPr>
        <w:t xml:space="preserve"> </w:t>
      </w:r>
      <w:r>
        <w:t>świadczenia</w:t>
      </w:r>
      <w:r>
        <w:rPr>
          <w:spacing w:val="-15"/>
        </w:rPr>
        <w:t xml:space="preserve"> </w:t>
      </w:r>
      <w:r>
        <w:t>obsługi</w:t>
      </w:r>
      <w:r>
        <w:rPr>
          <w:spacing w:val="-14"/>
        </w:rPr>
        <w:t xml:space="preserve"> </w:t>
      </w:r>
      <w:r>
        <w:t>księgowej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dofinansowanego</w:t>
      </w:r>
      <w:r>
        <w:rPr>
          <w:spacing w:val="-15"/>
        </w:rPr>
        <w:t xml:space="preserve"> </w:t>
      </w:r>
      <w:r>
        <w:t>ze</w:t>
      </w:r>
      <w:r>
        <w:rPr>
          <w:spacing w:val="-14"/>
        </w:rPr>
        <w:t xml:space="preserve"> </w:t>
      </w:r>
      <w:r>
        <w:t>środków</w:t>
      </w:r>
      <w:r>
        <w:rPr>
          <w:spacing w:val="-16"/>
        </w:rPr>
        <w:t xml:space="preserve"> </w:t>
      </w:r>
      <w:r>
        <w:t>Państwowego Funduszu Rehabilitacji Osób</w:t>
      </w:r>
      <w:r>
        <w:rPr>
          <w:spacing w:val="-18"/>
        </w:rPr>
        <w:t xml:space="preserve"> </w:t>
      </w:r>
      <w:r>
        <w:t>Niepełnosprawnych.</w:t>
      </w:r>
    </w:p>
    <w:p w14:paraId="51E76F0D" w14:textId="77777777" w:rsidR="009E4255" w:rsidRDefault="009E4255">
      <w:pPr>
        <w:pStyle w:val="Tekstpodstawowy"/>
        <w:rPr>
          <w:sz w:val="23"/>
        </w:rPr>
      </w:pPr>
    </w:p>
    <w:p w14:paraId="369C2A81" w14:textId="77777777" w:rsidR="009E4255" w:rsidRDefault="00105DEE">
      <w:pPr>
        <w:pStyle w:val="Nagwek1"/>
      </w:pPr>
      <w:r>
        <w:t>Zamawiający:</w:t>
      </w:r>
    </w:p>
    <w:p w14:paraId="2017561B" w14:textId="77777777" w:rsidR="009E4255" w:rsidRDefault="00105DEE">
      <w:pPr>
        <w:pStyle w:val="Tekstpodstawowy"/>
        <w:spacing w:before="13" w:line="252" w:lineRule="auto"/>
        <w:ind w:left="116" w:right="3812"/>
      </w:pPr>
      <w:r>
        <w:rPr>
          <w:w w:val="90"/>
        </w:rPr>
        <w:t xml:space="preserve">Fundacja Pomocy Osobom Niepełnosprawnym „Filantrop” </w:t>
      </w:r>
      <w:r>
        <w:t>os. Bolesława Chrobrego 33/65</w:t>
      </w:r>
    </w:p>
    <w:p w14:paraId="3A4F08F9" w14:textId="77777777" w:rsidR="009E4255" w:rsidRDefault="00105DEE">
      <w:pPr>
        <w:pStyle w:val="Tekstpodstawowy"/>
        <w:ind w:left="117"/>
      </w:pPr>
      <w:r>
        <w:rPr>
          <w:w w:val="105"/>
        </w:rPr>
        <w:t>60 – 681 Poznań</w:t>
      </w:r>
    </w:p>
    <w:p w14:paraId="05181705" w14:textId="77777777" w:rsidR="009E4255" w:rsidRDefault="00105DEE">
      <w:pPr>
        <w:pStyle w:val="Tekstpodstawowy"/>
        <w:spacing w:before="14"/>
        <w:ind w:left="117"/>
      </w:pPr>
      <w:r>
        <w:t>tel. (61) 822 64 54, 608 311 903</w:t>
      </w:r>
    </w:p>
    <w:p w14:paraId="0837D723" w14:textId="77777777" w:rsidR="009E4255" w:rsidRDefault="00105DEE">
      <w:pPr>
        <w:pStyle w:val="Tekstpodstawowy"/>
        <w:spacing w:before="13" w:line="252" w:lineRule="auto"/>
        <w:ind w:left="117" w:right="6402"/>
      </w:pPr>
      <w:r>
        <w:rPr>
          <w:w w:val="90"/>
        </w:rPr>
        <w:t xml:space="preserve">e–mail: </w:t>
      </w:r>
      <w:hyperlink r:id="rId4">
        <w:r>
          <w:rPr>
            <w:w w:val="90"/>
          </w:rPr>
          <w:t>mbaj</w:t>
        </w:r>
      </w:hyperlink>
      <w:hyperlink r:id="rId5">
        <w:r>
          <w:rPr>
            <w:w w:val="90"/>
          </w:rPr>
          <w:t>erowicz@wp.pl</w:t>
        </w:r>
      </w:hyperlink>
      <w:r>
        <w:rPr>
          <w:w w:val="90"/>
        </w:rPr>
        <w:t xml:space="preserve"> </w:t>
      </w:r>
      <w:r>
        <w:t>NIP</w:t>
      </w:r>
      <w:r>
        <w:rPr>
          <w:spacing w:val="-25"/>
        </w:rPr>
        <w:t xml:space="preserve"> </w:t>
      </w:r>
      <w:r>
        <w:t>972‐11‐50‐332,</w:t>
      </w:r>
    </w:p>
    <w:p w14:paraId="614515A8" w14:textId="77777777" w:rsidR="009E4255" w:rsidRDefault="00105DEE">
      <w:pPr>
        <w:pStyle w:val="Tekstpodstawowy"/>
        <w:ind w:left="117"/>
      </w:pPr>
      <w:r>
        <w:rPr>
          <w:w w:val="95"/>
        </w:rPr>
        <w:t>Regon</w:t>
      </w:r>
      <w:r>
        <w:rPr>
          <w:spacing w:val="-28"/>
          <w:w w:val="95"/>
        </w:rPr>
        <w:t xml:space="preserve"> </w:t>
      </w:r>
      <w:r>
        <w:rPr>
          <w:w w:val="95"/>
        </w:rPr>
        <w:t>300‐497‐013</w:t>
      </w:r>
    </w:p>
    <w:p w14:paraId="325CB3DC" w14:textId="77777777" w:rsidR="009E4255" w:rsidRDefault="009E4255">
      <w:pPr>
        <w:pStyle w:val="Tekstpodstawowy"/>
      </w:pPr>
    </w:p>
    <w:p w14:paraId="296CD2FE" w14:textId="77777777" w:rsidR="009E4255" w:rsidRDefault="009E4255">
      <w:pPr>
        <w:pStyle w:val="Tekstpodstawowy"/>
        <w:spacing w:before="10"/>
        <w:rPr>
          <w:sz w:val="17"/>
        </w:rPr>
      </w:pPr>
    </w:p>
    <w:p w14:paraId="4EE72C78" w14:textId="72092D17" w:rsidR="009E4255" w:rsidRDefault="00105DEE">
      <w:pPr>
        <w:pStyle w:val="Tekstpodstawowy"/>
        <w:spacing w:line="271" w:lineRule="auto"/>
        <w:ind w:left="117" w:right="115" w:hanging="1"/>
        <w:jc w:val="both"/>
      </w:pPr>
      <w:r>
        <w:rPr>
          <w:w w:val="95"/>
        </w:rPr>
        <w:t>informuje,</w:t>
      </w:r>
      <w:r>
        <w:rPr>
          <w:spacing w:val="-32"/>
          <w:w w:val="95"/>
        </w:rPr>
        <w:t xml:space="preserve"> </w:t>
      </w:r>
      <w:r>
        <w:rPr>
          <w:w w:val="95"/>
        </w:rPr>
        <w:t>że</w:t>
      </w:r>
      <w:r>
        <w:rPr>
          <w:spacing w:val="-32"/>
          <w:w w:val="95"/>
        </w:rPr>
        <w:t xml:space="preserve"> </w:t>
      </w:r>
      <w:r>
        <w:rPr>
          <w:w w:val="95"/>
        </w:rPr>
        <w:t>w</w:t>
      </w:r>
      <w:r>
        <w:rPr>
          <w:spacing w:val="-32"/>
          <w:w w:val="95"/>
        </w:rPr>
        <w:t xml:space="preserve"> </w:t>
      </w:r>
      <w:r>
        <w:rPr>
          <w:w w:val="95"/>
        </w:rPr>
        <w:t>odpowiedzi</w:t>
      </w:r>
      <w:r>
        <w:rPr>
          <w:spacing w:val="-32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ZAPYTANIE</w:t>
      </w:r>
      <w:r>
        <w:rPr>
          <w:spacing w:val="-33"/>
          <w:w w:val="95"/>
        </w:rPr>
        <w:t xml:space="preserve"> </w:t>
      </w:r>
      <w:r>
        <w:rPr>
          <w:w w:val="95"/>
        </w:rPr>
        <w:t>OFERTOWE</w:t>
      </w:r>
      <w:r>
        <w:rPr>
          <w:spacing w:val="-32"/>
          <w:w w:val="95"/>
        </w:rPr>
        <w:t xml:space="preserve"> </w:t>
      </w:r>
      <w:r>
        <w:rPr>
          <w:w w:val="95"/>
        </w:rPr>
        <w:t>nr</w:t>
      </w:r>
      <w:r>
        <w:rPr>
          <w:spacing w:val="-32"/>
          <w:w w:val="95"/>
        </w:rPr>
        <w:t xml:space="preserve"> </w:t>
      </w:r>
      <w:r>
        <w:rPr>
          <w:w w:val="95"/>
        </w:rPr>
        <w:t>1/UK/</w:t>
      </w:r>
      <w:proofErr w:type="spellStart"/>
      <w:r>
        <w:rPr>
          <w:w w:val="95"/>
        </w:rPr>
        <w:t>FnC</w:t>
      </w:r>
      <w:proofErr w:type="spellEnd"/>
      <w:r>
        <w:rPr>
          <w:w w:val="95"/>
        </w:rPr>
        <w:t xml:space="preserve">/2019 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dnia</w:t>
      </w:r>
      <w:r>
        <w:rPr>
          <w:spacing w:val="-33"/>
          <w:w w:val="95"/>
        </w:rPr>
        <w:t xml:space="preserve"> </w:t>
      </w:r>
      <w:r>
        <w:rPr>
          <w:w w:val="95"/>
        </w:rPr>
        <w:t>16.02.2019</w:t>
      </w:r>
      <w:r>
        <w:rPr>
          <w:spacing w:val="-32"/>
          <w:w w:val="95"/>
        </w:rPr>
        <w:t xml:space="preserve"> </w:t>
      </w:r>
      <w:r>
        <w:rPr>
          <w:w w:val="95"/>
        </w:rPr>
        <w:t>r.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oferty </w:t>
      </w:r>
      <w:r>
        <w:rPr>
          <w:w w:val="90"/>
        </w:rPr>
        <w:t>zgodnie</w:t>
      </w:r>
      <w:r>
        <w:rPr>
          <w:spacing w:val="-12"/>
          <w:w w:val="90"/>
        </w:rPr>
        <w:t xml:space="preserve"> </w:t>
      </w:r>
      <w:r>
        <w:rPr>
          <w:w w:val="90"/>
        </w:rPr>
        <w:t>z</w:t>
      </w:r>
      <w:r>
        <w:rPr>
          <w:spacing w:val="-13"/>
          <w:w w:val="90"/>
        </w:rPr>
        <w:t xml:space="preserve"> </w:t>
      </w:r>
      <w:r>
        <w:rPr>
          <w:w w:val="90"/>
        </w:rPr>
        <w:t>warunkami</w:t>
      </w:r>
      <w:r>
        <w:rPr>
          <w:spacing w:val="-12"/>
          <w:w w:val="90"/>
        </w:rPr>
        <w:t xml:space="preserve"> </w:t>
      </w:r>
      <w:r>
        <w:rPr>
          <w:w w:val="90"/>
        </w:rPr>
        <w:t>i</w:t>
      </w:r>
      <w:r>
        <w:rPr>
          <w:spacing w:val="-12"/>
          <w:w w:val="90"/>
        </w:rPr>
        <w:t xml:space="preserve"> </w:t>
      </w:r>
      <w:r>
        <w:rPr>
          <w:w w:val="90"/>
        </w:rPr>
        <w:t>terminem</w:t>
      </w:r>
      <w:r>
        <w:rPr>
          <w:spacing w:val="-12"/>
          <w:w w:val="90"/>
        </w:rPr>
        <w:t xml:space="preserve"> </w:t>
      </w:r>
      <w:r>
        <w:rPr>
          <w:w w:val="90"/>
        </w:rPr>
        <w:t>zapytania</w:t>
      </w:r>
      <w:r>
        <w:rPr>
          <w:spacing w:val="-12"/>
          <w:w w:val="90"/>
        </w:rPr>
        <w:t xml:space="preserve"> </w:t>
      </w:r>
      <w:r>
        <w:rPr>
          <w:w w:val="90"/>
        </w:rPr>
        <w:t>ofertowego</w:t>
      </w:r>
      <w:r>
        <w:rPr>
          <w:spacing w:val="-11"/>
          <w:w w:val="90"/>
        </w:rPr>
        <w:t xml:space="preserve"> </w:t>
      </w:r>
      <w:r>
        <w:rPr>
          <w:w w:val="90"/>
        </w:rPr>
        <w:t>złożyli</w:t>
      </w:r>
      <w:r>
        <w:rPr>
          <w:spacing w:val="-11"/>
          <w:w w:val="90"/>
        </w:rPr>
        <w:t xml:space="preserve"> </w:t>
      </w:r>
      <w:r>
        <w:rPr>
          <w:w w:val="90"/>
        </w:rPr>
        <w:t>niżej</w:t>
      </w:r>
      <w:r>
        <w:rPr>
          <w:spacing w:val="-13"/>
          <w:w w:val="90"/>
        </w:rPr>
        <w:t xml:space="preserve"> </w:t>
      </w:r>
      <w:r>
        <w:rPr>
          <w:w w:val="90"/>
        </w:rPr>
        <w:t>wskazani</w:t>
      </w:r>
      <w:r>
        <w:rPr>
          <w:spacing w:val="-13"/>
          <w:w w:val="90"/>
        </w:rPr>
        <w:t xml:space="preserve"> </w:t>
      </w:r>
      <w:r>
        <w:rPr>
          <w:w w:val="90"/>
        </w:rPr>
        <w:t>oferenci,</w:t>
      </w:r>
      <w:r>
        <w:rPr>
          <w:spacing w:val="-13"/>
          <w:w w:val="90"/>
        </w:rPr>
        <w:t xml:space="preserve"> </w:t>
      </w:r>
      <w:r>
        <w:rPr>
          <w:w w:val="90"/>
        </w:rPr>
        <w:t>wskazując</w:t>
      </w:r>
      <w:r>
        <w:rPr>
          <w:spacing w:val="-11"/>
          <w:w w:val="90"/>
        </w:rPr>
        <w:t xml:space="preserve"> </w:t>
      </w:r>
      <w:r>
        <w:rPr>
          <w:w w:val="90"/>
        </w:rPr>
        <w:t xml:space="preserve">ceny </w:t>
      </w:r>
      <w:r>
        <w:t>ofertowe</w:t>
      </w:r>
      <w:r>
        <w:rPr>
          <w:spacing w:val="-18"/>
        </w:rPr>
        <w:t xml:space="preserve"> </w:t>
      </w:r>
      <w:r>
        <w:t>brutto:</w:t>
      </w:r>
    </w:p>
    <w:p w14:paraId="15A1DB67" w14:textId="77777777" w:rsidR="009E4255" w:rsidRDefault="009E4255">
      <w:pPr>
        <w:pStyle w:val="Tekstpodstawowy"/>
        <w:spacing w:before="11"/>
        <w:rPr>
          <w:sz w:val="1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579"/>
        <w:gridCol w:w="3004"/>
      </w:tblGrid>
      <w:tr w:rsidR="009E4255" w14:paraId="23A99724" w14:textId="77777777">
        <w:trPr>
          <w:trHeight w:val="268"/>
        </w:trPr>
        <w:tc>
          <w:tcPr>
            <w:tcW w:w="480" w:type="dxa"/>
            <w:shd w:val="clear" w:color="auto" w:fill="D9D9D9"/>
          </w:tcPr>
          <w:p w14:paraId="7D6AAFCB" w14:textId="77777777" w:rsidR="009E4255" w:rsidRDefault="00105DEE">
            <w:pPr>
              <w:pStyle w:val="TableParagraph"/>
              <w:spacing w:line="246" w:lineRule="exact"/>
            </w:pPr>
            <w:r>
              <w:rPr>
                <w:w w:val="95"/>
              </w:rPr>
              <w:t>Lp.</w:t>
            </w:r>
          </w:p>
        </w:tc>
        <w:tc>
          <w:tcPr>
            <w:tcW w:w="5579" w:type="dxa"/>
            <w:shd w:val="clear" w:color="auto" w:fill="D9D9D9"/>
          </w:tcPr>
          <w:p w14:paraId="00E6F37D" w14:textId="77777777" w:rsidR="009E4255" w:rsidRDefault="00105DEE">
            <w:pPr>
              <w:pStyle w:val="TableParagraph"/>
              <w:spacing w:line="246" w:lineRule="exact"/>
              <w:ind w:left="1756"/>
            </w:pPr>
            <w:r>
              <w:t>Nazwa i adres oferenta</w:t>
            </w:r>
          </w:p>
        </w:tc>
        <w:tc>
          <w:tcPr>
            <w:tcW w:w="3004" w:type="dxa"/>
            <w:shd w:val="clear" w:color="auto" w:fill="D9D9D9"/>
          </w:tcPr>
          <w:p w14:paraId="3717B5E3" w14:textId="77777777" w:rsidR="009E4255" w:rsidRDefault="00105DEE">
            <w:pPr>
              <w:pStyle w:val="TableParagraph"/>
              <w:spacing w:line="246" w:lineRule="exact"/>
              <w:ind w:left="531"/>
            </w:pPr>
            <w:r>
              <w:t>Cena ofertowa brutto</w:t>
            </w:r>
          </w:p>
        </w:tc>
      </w:tr>
      <w:tr w:rsidR="009E4255" w14:paraId="29FBF2E0" w14:textId="77777777">
        <w:trPr>
          <w:trHeight w:val="806"/>
        </w:trPr>
        <w:tc>
          <w:tcPr>
            <w:tcW w:w="480" w:type="dxa"/>
          </w:tcPr>
          <w:p w14:paraId="3C17FE92" w14:textId="77777777" w:rsidR="009E4255" w:rsidRDefault="00105DEE">
            <w:pPr>
              <w:pStyle w:val="TableParagraph"/>
            </w:pPr>
            <w:r>
              <w:rPr>
                <w:w w:val="95"/>
              </w:rPr>
              <w:t>1.</w:t>
            </w:r>
          </w:p>
        </w:tc>
        <w:tc>
          <w:tcPr>
            <w:tcW w:w="5579" w:type="dxa"/>
          </w:tcPr>
          <w:p w14:paraId="7F8DED3E" w14:textId="77777777" w:rsidR="009E4255" w:rsidRDefault="00105DEE">
            <w:pPr>
              <w:pStyle w:val="TableParagraph"/>
              <w:spacing w:line="252" w:lineRule="auto"/>
              <w:ind w:right="1010"/>
            </w:pPr>
            <w:r>
              <w:rPr>
                <w:w w:val="95"/>
              </w:rPr>
              <w:t xml:space="preserve">"Alfa" Biuro Rachunkowe Mirosława </w:t>
            </w:r>
            <w:proofErr w:type="spellStart"/>
            <w:r>
              <w:rPr>
                <w:w w:val="95"/>
              </w:rPr>
              <w:t>Rynowiecka</w:t>
            </w:r>
            <w:proofErr w:type="spellEnd"/>
            <w:r>
              <w:rPr>
                <w:w w:val="95"/>
              </w:rPr>
              <w:t xml:space="preserve"> </w:t>
            </w:r>
            <w:r>
              <w:t>ul. Cmentarna 22</w:t>
            </w:r>
          </w:p>
          <w:p w14:paraId="02D36B4C" w14:textId="77777777" w:rsidR="009E4255" w:rsidRDefault="00105DEE">
            <w:pPr>
              <w:pStyle w:val="TableParagraph"/>
              <w:spacing w:before="1" w:line="246" w:lineRule="exact"/>
            </w:pPr>
            <w:r>
              <w:t>60‐176 Poznań</w:t>
            </w:r>
          </w:p>
        </w:tc>
        <w:tc>
          <w:tcPr>
            <w:tcW w:w="3004" w:type="dxa"/>
          </w:tcPr>
          <w:p w14:paraId="03C7FB2F" w14:textId="77777777" w:rsidR="009E4255" w:rsidRDefault="00105DEE">
            <w:pPr>
              <w:pStyle w:val="TableParagraph"/>
            </w:pPr>
            <w:r>
              <w:t>755,00 PLN</w:t>
            </w:r>
          </w:p>
        </w:tc>
      </w:tr>
      <w:tr w:rsidR="009E4255" w14:paraId="060FDD0A" w14:textId="77777777">
        <w:trPr>
          <w:trHeight w:val="806"/>
        </w:trPr>
        <w:tc>
          <w:tcPr>
            <w:tcW w:w="480" w:type="dxa"/>
          </w:tcPr>
          <w:p w14:paraId="28385CAA" w14:textId="77777777" w:rsidR="009E4255" w:rsidRDefault="00105DEE">
            <w:pPr>
              <w:pStyle w:val="TableParagraph"/>
              <w:spacing w:before="3"/>
            </w:pPr>
            <w:r>
              <w:rPr>
                <w:w w:val="95"/>
              </w:rPr>
              <w:t>3.</w:t>
            </w:r>
          </w:p>
        </w:tc>
        <w:tc>
          <w:tcPr>
            <w:tcW w:w="5579" w:type="dxa"/>
          </w:tcPr>
          <w:p w14:paraId="1547A05B" w14:textId="77777777" w:rsidR="009E4255" w:rsidRDefault="00105DEE">
            <w:pPr>
              <w:pStyle w:val="TableParagraph"/>
              <w:spacing w:before="3" w:line="252" w:lineRule="auto"/>
              <w:ind w:right="2914"/>
            </w:pPr>
            <w:proofErr w:type="spellStart"/>
            <w:r>
              <w:rPr>
                <w:w w:val="95"/>
              </w:rPr>
              <w:t>Wimad</w:t>
            </w:r>
            <w:proofErr w:type="spellEnd"/>
            <w:r>
              <w:rPr>
                <w:spacing w:val="-34"/>
                <w:w w:val="95"/>
              </w:rPr>
              <w:t xml:space="preserve"> </w:t>
            </w:r>
            <w:r>
              <w:rPr>
                <w:w w:val="95"/>
              </w:rPr>
              <w:t>Finance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>Danuta</w:t>
            </w:r>
            <w:r>
              <w:rPr>
                <w:spacing w:val="-32"/>
                <w:w w:val="95"/>
              </w:rPr>
              <w:t xml:space="preserve"> </w:t>
            </w:r>
            <w:r>
              <w:rPr>
                <w:w w:val="95"/>
              </w:rPr>
              <w:t xml:space="preserve">Rasz </w:t>
            </w:r>
            <w:r>
              <w:t>ul. Jagodowa</w:t>
            </w:r>
            <w:r>
              <w:rPr>
                <w:spacing w:val="-49"/>
              </w:rPr>
              <w:t xml:space="preserve"> </w:t>
            </w:r>
            <w:r>
              <w:t>38/1</w:t>
            </w:r>
          </w:p>
          <w:p w14:paraId="77DF782E" w14:textId="77777777" w:rsidR="009E4255" w:rsidRDefault="00105DEE">
            <w:pPr>
              <w:pStyle w:val="TableParagraph"/>
              <w:spacing w:before="0" w:line="246" w:lineRule="exact"/>
            </w:pPr>
            <w:r>
              <w:t>61‐160 Czapury</w:t>
            </w:r>
            <w:bookmarkStart w:id="0" w:name="_GoBack"/>
            <w:bookmarkEnd w:id="0"/>
          </w:p>
        </w:tc>
        <w:tc>
          <w:tcPr>
            <w:tcW w:w="3004" w:type="dxa"/>
          </w:tcPr>
          <w:p w14:paraId="53127498" w14:textId="41582688" w:rsidR="009E4255" w:rsidRDefault="00105DEE">
            <w:pPr>
              <w:pStyle w:val="TableParagraph"/>
              <w:spacing w:before="3"/>
            </w:pPr>
            <w:r>
              <w:t>900,00 PLN</w:t>
            </w:r>
          </w:p>
        </w:tc>
      </w:tr>
    </w:tbl>
    <w:p w14:paraId="299F78BD" w14:textId="77777777" w:rsidR="009E4255" w:rsidRDefault="009E4255">
      <w:pPr>
        <w:pStyle w:val="Tekstpodstawowy"/>
      </w:pPr>
    </w:p>
    <w:p w14:paraId="65E7B5A9" w14:textId="77777777" w:rsidR="009E4255" w:rsidRDefault="00105DEE">
      <w:pPr>
        <w:pStyle w:val="Tekstpodstawowy"/>
        <w:spacing w:before="196"/>
        <w:ind w:left="117"/>
      </w:pPr>
      <w:r>
        <w:rPr>
          <w:w w:val="95"/>
        </w:rPr>
        <w:t>Zgodnie</w:t>
      </w:r>
      <w:r>
        <w:rPr>
          <w:spacing w:val="-46"/>
          <w:w w:val="95"/>
        </w:rPr>
        <w:t xml:space="preserve"> </w:t>
      </w:r>
      <w:r>
        <w:rPr>
          <w:w w:val="95"/>
        </w:rPr>
        <w:t>z</w:t>
      </w:r>
      <w:r>
        <w:rPr>
          <w:spacing w:val="-46"/>
          <w:w w:val="95"/>
        </w:rPr>
        <w:t xml:space="preserve"> </w:t>
      </w:r>
      <w:r>
        <w:rPr>
          <w:w w:val="95"/>
        </w:rPr>
        <w:t>kryteriami</w:t>
      </w:r>
      <w:r>
        <w:rPr>
          <w:spacing w:val="-46"/>
          <w:w w:val="95"/>
        </w:rPr>
        <w:t xml:space="preserve"> </w:t>
      </w:r>
      <w:r>
        <w:rPr>
          <w:w w:val="95"/>
        </w:rPr>
        <w:t>oceny</w:t>
      </w:r>
      <w:r>
        <w:rPr>
          <w:spacing w:val="-45"/>
          <w:w w:val="95"/>
        </w:rPr>
        <w:t xml:space="preserve"> </w:t>
      </w:r>
      <w:r>
        <w:rPr>
          <w:w w:val="95"/>
        </w:rPr>
        <w:t>ofert</w:t>
      </w:r>
      <w:r>
        <w:rPr>
          <w:spacing w:val="-46"/>
          <w:w w:val="95"/>
        </w:rPr>
        <w:t xml:space="preserve"> </w:t>
      </w:r>
      <w:r>
        <w:rPr>
          <w:w w:val="95"/>
        </w:rPr>
        <w:t>(cena</w:t>
      </w:r>
      <w:r>
        <w:rPr>
          <w:spacing w:val="-46"/>
          <w:w w:val="95"/>
        </w:rPr>
        <w:t xml:space="preserve"> </w:t>
      </w:r>
      <w:r>
        <w:rPr>
          <w:w w:val="95"/>
        </w:rPr>
        <w:t>100%)</w:t>
      </w:r>
      <w:r>
        <w:rPr>
          <w:spacing w:val="-46"/>
          <w:w w:val="95"/>
        </w:rPr>
        <w:t xml:space="preserve"> </w:t>
      </w:r>
      <w:r>
        <w:rPr>
          <w:w w:val="95"/>
        </w:rPr>
        <w:t>za</w:t>
      </w:r>
      <w:r>
        <w:rPr>
          <w:spacing w:val="-45"/>
          <w:w w:val="95"/>
        </w:rPr>
        <w:t xml:space="preserve"> </w:t>
      </w:r>
      <w:r>
        <w:rPr>
          <w:w w:val="95"/>
        </w:rPr>
        <w:t>najkorzystniejszą</w:t>
      </w:r>
      <w:r>
        <w:rPr>
          <w:spacing w:val="-46"/>
          <w:w w:val="95"/>
        </w:rPr>
        <w:t xml:space="preserve"> </w:t>
      </w:r>
      <w:r>
        <w:rPr>
          <w:w w:val="95"/>
        </w:rPr>
        <w:t>uznać</w:t>
      </w:r>
      <w:r>
        <w:rPr>
          <w:spacing w:val="-46"/>
          <w:w w:val="95"/>
        </w:rPr>
        <w:t xml:space="preserve"> </w:t>
      </w:r>
      <w:r>
        <w:rPr>
          <w:w w:val="95"/>
        </w:rPr>
        <w:t>należało</w:t>
      </w:r>
      <w:r>
        <w:rPr>
          <w:spacing w:val="-46"/>
          <w:w w:val="95"/>
        </w:rPr>
        <w:t xml:space="preserve"> </w:t>
      </w:r>
      <w:r>
        <w:rPr>
          <w:w w:val="95"/>
        </w:rPr>
        <w:t>ofertę</w:t>
      </w:r>
      <w:r>
        <w:rPr>
          <w:spacing w:val="-45"/>
          <w:w w:val="95"/>
        </w:rPr>
        <w:t xml:space="preserve"> </w:t>
      </w:r>
      <w:r>
        <w:rPr>
          <w:w w:val="95"/>
        </w:rPr>
        <w:t>złożoną</w:t>
      </w:r>
      <w:r>
        <w:rPr>
          <w:spacing w:val="-46"/>
          <w:w w:val="95"/>
        </w:rPr>
        <w:t xml:space="preserve"> </w:t>
      </w:r>
      <w:r>
        <w:rPr>
          <w:w w:val="95"/>
        </w:rPr>
        <w:t>przez:</w:t>
      </w:r>
    </w:p>
    <w:p w14:paraId="05310DC8" w14:textId="77777777" w:rsidR="009E4255" w:rsidRDefault="00105DEE">
      <w:pPr>
        <w:pStyle w:val="Nagwek1"/>
        <w:spacing w:before="195" w:line="252" w:lineRule="auto"/>
        <w:ind w:right="4681"/>
      </w:pPr>
      <w:r>
        <w:rPr>
          <w:w w:val="95"/>
        </w:rPr>
        <w:t>"Alfa"</w:t>
      </w:r>
      <w:r>
        <w:rPr>
          <w:spacing w:val="-43"/>
          <w:w w:val="95"/>
        </w:rPr>
        <w:t xml:space="preserve"> </w:t>
      </w:r>
      <w:r>
        <w:rPr>
          <w:w w:val="95"/>
        </w:rPr>
        <w:t>Biuro</w:t>
      </w:r>
      <w:r>
        <w:rPr>
          <w:spacing w:val="-43"/>
          <w:w w:val="95"/>
        </w:rPr>
        <w:t xml:space="preserve"> </w:t>
      </w:r>
      <w:r>
        <w:rPr>
          <w:w w:val="95"/>
        </w:rPr>
        <w:t>Rachunkowe</w:t>
      </w:r>
      <w:r>
        <w:rPr>
          <w:spacing w:val="-43"/>
          <w:w w:val="95"/>
        </w:rPr>
        <w:t xml:space="preserve"> </w:t>
      </w:r>
      <w:r>
        <w:rPr>
          <w:w w:val="95"/>
        </w:rPr>
        <w:t>Mirosława</w:t>
      </w:r>
      <w:r>
        <w:rPr>
          <w:spacing w:val="-42"/>
          <w:w w:val="95"/>
        </w:rPr>
        <w:t xml:space="preserve"> </w:t>
      </w:r>
      <w:proofErr w:type="spellStart"/>
      <w:r>
        <w:rPr>
          <w:w w:val="95"/>
        </w:rPr>
        <w:t>Rynowiecka</w:t>
      </w:r>
      <w:proofErr w:type="spellEnd"/>
      <w:r>
        <w:rPr>
          <w:w w:val="95"/>
        </w:rPr>
        <w:t xml:space="preserve"> </w:t>
      </w:r>
      <w:r>
        <w:t>ul. Cmentarna</w:t>
      </w:r>
      <w:r>
        <w:rPr>
          <w:spacing w:val="-42"/>
        </w:rPr>
        <w:t xml:space="preserve"> </w:t>
      </w:r>
      <w:r>
        <w:t>22</w:t>
      </w:r>
    </w:p>
    <w:p w14:paraId="45EA6F06" w14:textId="77777777" w:rsidR="009E4255" w:rsidRDefault="00105DEE">
      <w:pPr>
        <w:spacing w:before="1"/>
        <w:ind w:left="117"/>
        <w:rPr>
          <w:b/>
        </w:rPr>
      </w:pPr>
      <w:r>
        <w:rPr>
          <w:b/>
        </w:rPr>
        <w:t>60‐176 Poznań</w:t>
      </w:r>
    </w:p>
    <w:p w14:paraId="4DB209F4" w14:textId="77777777" w:rsidR="009E4255" w:rsidRDefault="009E4255">
      <w:pPr>
        <w:pStyle w:val="Tekstpodstawowy"/>
        <w:rPr>
          <w:b/>
        </w:rPr>
      </w:pPr>
    </w:p>
    <w:p w14:paraId="4234A823" w14:textId="77777777" w:rsidR="009E4255" w:rsidRDefault="009E4255">
      <w:pPr>
        <w:pStyle w:val="Tekstpodstawowy"/>
        <w:spacing w:before="9"/>
        <w:rPr>
          <w:b/>
          <w:sz w:val="17"/>
        </w:rPr>
      </w:pPr>
    </w:p>
    <w:p w14:paraId="79232007" w14:textId="2222DC91" w:rsidR="009E4255" w:rsidRDefault="00105DEE">
      <w:pPr>
        <w:pStyle w:val="Tekstpodstawowy"/>
        <w:spacing w:line="273" w:lineRule="auto"/>
        <w:ind w:left="117" w:right="114" w:hanging="1"/>
        <w:jc w:val="both"/>
      </w:pPr>
      <w:r>
        <w:t>Ze</w:t>
      </w:r>
      <w:r>
        <w:rPr>
          <w:spacing w:val="-24"/>
        </w:rPr>
        <w:t xml:space="preserve"> </w:t>
      </w:r>
      <w:r>
        <w:t>wskazanym</w:t>
      </w:r>
      <w:r>
        <w:rPr>
          <w:spacing w:val="-24"/>
        </w:rPr>
        <w:t xml:space="preserve"> </w:t>
      </w:r>
      <w:r>
        <w:t>oferentem</w:t>
      </w:r>
      <w:r>
        <w:rPr>
          <w:spacing w:val="-24"/>
        </w:rPr>
        <w:t xml:space="preserve"> </w:t>
      </w:r>
      <w:r>
        <w:t>Zamawiający</w:t>
      </w:r>
      <w:r>
        <w:rPr>
          <w:spacing w:val="-23"/>
        </w:rPr>
        <w:t xml:space="preserve"> </w:t>
      </w:r>
      <w:r>
        <w:t>planuje</w:t>
      </w:r>
      <w:r>
        <w:rPr>
          <w:spacing w:val="-23"/>
        </w:rPr>
        <w:t xml:space="preserve"> </w:t>
      </w:r>
      <w:r>
        <w:t>zawarcie</w:t>
      </w:r>
      <w:r>
        <w:rPr>
          <w:spacing w:val="-24"/>
        </w:rPr>
        <w:t xml:space="preserve"> </w:t>
      </w:r>
      <w:r>
        <w:t>umowy</w:t>
      </w:r>
      <w:r>
        <w:rPr>
          <w:spacing w:val="-24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realizację</w:t>
      </w:r>
      <w:r>
        <w:rPr>
          <w:spacing w:val="-24"/>
        </w:rPr>
        <w:t xml:space="preserve"> </w:t>
      </w:r>
      <w:r>
        <w:t>usług</w:t>
      </w:r>
      <w:r>
        <w:rPr>
          <w:spacing w:val="-24"/>
        </w:rPr>
        <w:t xml:space="preserve"> </w:t>
      </w:r>
      <w:r>
        <w:t>będących przedmiotem</w:t>
      </w:r>
      <w:r>
        <w:rPr>
          <w:spacing w:val="-22"/>
        </w:rPr>
        <w:t xml:space="preserve"> </w:t>
      </w:r>
      <w:r>
        <w:t>zapytania</w:t>
      </w:r>
      <w:r>
        <w:rPr>
          <w:spacing w:val="-23"/>
        </w:rPr>
        <w:t xml:space="preserve"> </w:t>
      </w:r>
      <w:r>
        <w:t>ofertowego</w:t>
      </w:r>
      <w:r>
        <w:rPr>
          <w:spacing w:val="-22"/>
        </w:rPr>
        <w:t xml:space="preserve"> </w:t>
      </w:r>
      <w:r>
        <w:t>nr</w:t>
      </w:r>
      <w:r>
        <w:rPr>
          <w:spacing w:val="-20"/>
        </w:rPr>
        <w:t xml:space="preserve"> </w:t>
      </w:r>
      <w:r>
        <w:t>1/UK/</w:t>
      </w:r>
      <w:proofErr w:type="spellStart"/>
      <w:r>
        <w:t>FnC</w:t>
      </w:r>
      <w:proofErr w:type="spellEnd"/>
      <w:r>
        <w:t>/2019.</w:t>
      </w:r>
    </w:p>
    <w:sectPr w:rsidR="009E4255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255"/>
    <w:rsid w:val="00105DEE"/>
    <w:rsid w:val="009E4255"/>
    <w:rsid w:val="00D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0D34"/>
  <w15:docId w15:val="{FBFAD8FB-9B73-40B0-BB1F-4D3D74B8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uiPriority w:val="9"/>
    <w:qFormat/>
    <w:pPr>
      <w:ind w:left="117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owicz@wp.pl" TargetMode="External"/><Relationship Id="rId4" Type="http://schemas.openxmlformats.org/officeDocument/2006/relationships/hyperlink" Target="mailto:mbajerowicz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Ogłoszenie wyników_ZO nr 1_UK_FnC_2017.docx</dc:title>
  <dc:creator>regdos</dc:creator>
  <cp:lastModifiedBy>Karolina Kasprzak</cp:lastModifiedBy>
  <cp:revision>5</cp:revision>
  <dcterms:created xsi:type="dcterms:W3CDTF">2020-03-15T12:48:00Z</dcterms:created>
  <dcterms:modified xsi:type="dcterms:W3CDTF">2020-03-15T12:55:00Z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2020-03-15T00:00:00Z</vt:filetime>
  </property>
</Properties>
</file>